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Falkensee Sanierung Hauptgebäude 2. BA Los 08 Zimmerer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immererleistun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